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8E0" w:rsidRDefault="005A58E0" w:rsidP="005A58E0">
      <w:pPr>
        <w:pStyle w:val="ListParagraph"/>
        <w:ind w:left="0"/>
        <w:jc w:val="center"/>
        <w:rPr>
          <w:b/>
          <w:sz w:val="28"/>
          <w:szCs w:val="28"/>
          <w:u w:val="single"/>
        </w:rPr>
      </w:pPr>
      <w:r w:rsidRPr="001F5E3E">
        <w:rPr>
          <w:b/>
          <w:sz w:val="28"/>
          <w:szCs w:val="28"/>
          <w:u w:val="single"/>
        </w:rPr>
        <w:t>Block Health Action Plan Format/Framework</w:t>
      </w:r>
    </w:p>
    <w:p w:rsidR="005A58E0" w:rsidRDefault="005A58E0" w:rsidP="005A58E0">
      <w:pPr>
        <w:pStyle w:val="ListParagraph"/>
        <w:ind w:left="0"/>
        <w:jc w:val="center"/>
        <w:rPr>
          <w:b/>
          <w:sz w:val="24"/>
          <w:szCs w:val="24"/>
        </w:rPr>
      </w:pPr>
    </w:p>
    <w:p w:rsidR="0037687A" w:rsidRDefault="0037687A" w:rsidP="0037687A">
      <w:pPr>
        <w:pStyle w:val="ListParagraph"/>
        <w:ind w:left="0" w:firstLine="360"/>
        <w:rPr>
          <w:sz w:val="24"/>
          <w:szCs w:val="24"/>
        </w:rPr>
      </w:pPr>
      <w:r>
        <w:rPr>
          <w:sz w:val="24"/>
          <w:szCs w:val="24"/>
        </w:rPr>
        <w:t>This plan has been formulated by the Block MO and BPMU in consultation with the Administration, Town Council, Village Council, HCMC and Church Leaders.</w:t>
      </w:r>
    </w:p>
    <w:p w:rsidR="0037687A" w:rsidRPr="0037687A" w:rsidRDefault="0037687A" w:rsidP="0037687A">
      <w:pPr>
        <w:pStyle w:val="ListParagraph"/>
        <w:ind w:left="0" w:firstLine="360"/>
        <w:rPr>
          <w:sz w:val="24"/>
          <w:szCs w:val="24"/>
        </w:rPr>
      </w:pP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Block/Villages: </w:t>
      </w:r>
      <w:r w:rsidR="000B5ADF">
        <w:rPr>
          <w:sz w:val="24"/>
          <w:szCs w:val="24"/>
        </w:rPr>
        <w:t>Tening block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>
        <w:rPr>
          <w:b/>
          <w:sz w:val="24"/>
          <w:szCs w:val="24"/>
        </w:rPr>
        <w:t xml:space="preserve"> (</w:t>
      </w:r>
      <w:r w:rsidRPr="001F5E3E">
        <w:rPr>
          <w:b/>
          <w:sz w:val="24"/>
          <w:szCs w:val="24"/>
        </w:rPr>
        <w:t>District)</w:t>
      </w:r>
      <w:r w:rsidRPr="001F5E3E">
        <w:rPr>
          <w:sz w:val="24"/>
          <w:szCs w:val="24"/>
        </w:rPr>
        <w:t xml:space="preserve">: </w:t>
      </w:r>
      <w:r>
        <w:rPr>
          <w:sz w:val="24"/>
          <w:szCs w:val="24"/>
        </w:rPr>
        <w:t>P</w:t>
      </w:r>
      <w:r w:rsidR="000B5ADF">
        <w:rPr>
          <w:sz w:val="24"/>
          <w:szCs w:val="24"/>
        </w:rPr>
        <w:t>eren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Total Population of the Block:</w:t>
      </w:r>
      <w:r w:rsidRPr="001F5E3E">
        <w:rPr>
          <w:sz w:val="24"/>
          <w:szCs w:val="24"/>
        </w:rPr>
        <w:t xml:space="preserve"> </w:t>
      </w:r>
      <w:r w:rsidR="000B5ADF">
        <w:rPr>
          <w:sz w:val="24"/>
          <w:szCs w:val="24"/>
        </w:rPr>
        <w:t>11488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 &amp; Transport/referral systems:</w:t>
      </w:r>
      <w:r w:rsidRPr="001F5E3E">
        <w:rPr>
          <w:sz w:val="24"/>
          <w:szCs w:val="24"/>
        </w:rPr>
        <w:t xml:space="preserve"> </w:t>
      </w:r>
      <w:r w:rsidR="000B5ADF">
        <w:rPr>
          <w:sz w:val="24"/>
          <w:szCs w:val="24"/>
        </w:rPr>
        <w:t>Poor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No./Name of  Health Units &amp; HR status:</w:t>
      </w:r>
      <w:r>
        <w:rPr>
          <w:b/>
          <w:sz w:val="24"/>
          <w:szCs w:val="24"/>
        </w:rPr>
        <w:t xml:space="preserve"> </w:t>
      </w:r>
      <w:r w:rsidR="000B5ADF">
        <w:rPr>
          <w:sz w:val="24"/>
          <w:szCs w:val="24"/>
        </w:rPr>
        <w:t>4 PHCs &amp; 1 SC</w:t>
      </w:r>
    </w:p>
    <w:p w:rsidR="005A58E0" w:rsidRPr="004A4879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Socio-economic status/main Occupation: </w:t>
      </w:r>
      <w:r w:rsidR="000B5ADF">
        <w:rPr>
          <w:sz w:val="24"/>
          <w:szCs w:val="24"/>
        </w:rPr>
        <w:t>Farming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 w:rsidRPr="001F5E3E">
        <w:rPr>
          <w:b/>
          <w:sz w:val="24"/>
          <w:szCs w:val="24"/>
        </w:rPr>
        <w:t>Anganwadi</w:t>
      </w:r>
      <w:proofErr w:type="spellEnd"/>
      <w:r w:rsidRPr="001F5E3E">
        <w:rPr>
          <w:b/>
          <w:sz w:val="24"/>
          <w:szCs w:val="24"/>
        </w:rPr>
        <w:t xml:space="preserve"> </w:t>
      </w:r>
      <w:proofErr w:type="spellStart"/>
      <w:r w:rsidRPr="001F5E3E">
        <w:rPr>
          <w:b/>
          <w:sz w:val="24"/>
          <w:szCs w:val="24"/>
        </w:rPr>
        <w:t>Centres</w:t>
      </w:r>
      <w:proofErr w:type="spellEnd"/>
      <w:r w:rsidRPr="001F5E3E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0B5ADF">
        <w:rPr>
          <w:sz w:val="24"/>
          <w:szCs w:val="24"/>
        </w:rPr>
        <w:t>81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0B5ADF">
        <w:rPr>
          <w:sz w:val="24"/>
          <w:szCs w:val="24"/>
        </w:rPr>
        <w:t xml:space="preserve"> Poor 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 Status:</w:t>
      </w:r>
      <w:r>
        <w:rPr>
          <w:b/>
          <w:sz w:val="24"/>
          <w:szCs w:val="24"/>
        </w:rPr>
        <w:t xml:space="preserve"> </w:t>
      </w:r>
      <w:r w:rsidR="000B5ADF">
        <w:rPr>
          <w:sz w:val="24"/>
          <w:szCs w:val="24"/>
        </w:rPr>
        <w:t>Good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>No. of Village Health Committees/VHSNCs</w:t>
      </w:r>
      <w:r w:rsidRPr="001F5E3E">
        <w:rPr>
          <w:sz w:val="24"/>
          <w:szCs w:val="24"/>
        </w:rPr>
        <w:t>:</w:t>
      </w:r>
      <w:r w:rsidR="000B5ADF">
        <w:rPr>
          <w:sz w:val="24"/>
          <w:szCs w:val="24"/>
        </w:rPr>
        <w:t xml:space="preserve"> 25 with 4 HCMC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 status</w:t>
      </w:r>
      <w:r w:rsidRPr="001F5E3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B5ADF">
        <w:rPr>
          <w:sz w:val="24"/>
          <w:szCs w:val="24"/>
        </w:rPr>
        <w:t>Active</w:t>
      </w:r>
    </w:p>
    <w:p w:rsidR="005A58E0" w:rsidRPr="001F5E3E" w:rsidRDefault="005A58E0" w:rsidP="005A58E0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 (Public/Pvt.):</w:t>
      </w:r>
      <w:r w:rsidRPr="001F5E3E">
        <w:rPr>
          <w:sz w:val="24"/>
          <w:szCs w:val="24"/>
        </w:rPr>
        <w:t xml:space="preserve"> </w:t>
      </w:r>
      <w:r w:rsidR="000B5ADF">
        <w:rPr>
          <w:sz w:val="24"/>
          <w:szCs w:val="24"/>
        </w:rPr>
        <w:t xml:space="preserve">30 </w:t>
      </w:r>
      <w:proofErr w:type="spellStart"/>
      <w:r w:rsidR="000B5ADF">
        <w:rPr>
          <w:sz w:val="24"/>
          <w:szCs w:val="24"/>
        </w:rPr>
        <w:t>Govt</w:t>
      </w:r>
      <w:proofErr w:type="spellEnd"/>
      <w:r w:rsidR="000B5ADF">
        <w:rPr>
          <w:sz w:val="24"/>
          <w:szCs w:val="24"/>
        </w:rPr>
        <w:t xml:space="preserve"> school &amp; 8 Private schools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Pr="001F5E3E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 xml:space="preserve"> </w:t>
      </w:r>
      <w:r w:rsidR="000B5ADF">
        <w:rPr>
          <w:sz w:val="24"/>
          <w:szCs w:val="24"/>
        </w:rPr>
        <w:t xml:space="preserve"> Good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Pr="001F5E3E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0B5ADF">
        <w:rPr>
          <w:sz w:val="24"/>
          <w:szCs w:val="24"/>
        </w:rPr>
        <w:t>824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Pr="001F5E3E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 xml:space="preserve"> </w:t>
      </w:r>
      <w:r w:rsidR="000B5ADF">
        <w:rPr>
          <w:sz w:val="24"/>
          <w:szCs w:val="24"/>
        </w:rPr>
        <w:t>Good</w:t>
      </w:r>
    </w:p>
    <w:p w:rsidR="005A58E0" w:rsidRPr="001F5E3E" w:rsidRDefault="005A58E0" w:rsidP="005A58E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  <w:r>
        <w:rPr>
          <w:sz w:val="24"/>
          <w:szCs w:val="24"/>
        </w:rPr>
        <w:t xml:space="preserve"> DIARRHOEA, EARLY MARRIAGE, BACK PAIN, HYPERTENSION</w:t>
      </w:r>
    </w:p>
    <w:p w:rsidR="005A58E0" w:rsidRPr="00966C1B" w:rsidRDefault="005A58E0" w:rsidP="005A58E0">
      <w:pPr>
        <w:pStyle w:val="ListParagraph"/>
        <w:spacing w:after="0" w:line="360" w:lineRule="auto"/>
      </w:pPr>
    </w:p>
    <w:tbl>
      <w:tblPr>
        <w:tblW w:w="543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"/>
        <w:gridCol w:w="1638"/>
        <w:gridCol w:w="2063"/>
        <w:gridCol w:w="1632"/>
        <w:gridCol w:w="1617"/>
        <w:gridCol w:w="1863"/>
        <w:gridCol w:w="1170"/>
      </w:tblGrid>
      <w:tr w:rsidR="005A58E0" w:rsidRPr="00E6444C" w:rsidTr="00561A92">
        <w:trPr>
          <w:trHeight w:val="991"/>
        </w:trPr>
        <w:tc>
          <w:tcPr>
            <w:tcW w:w="204" w:type="pct"/>
            <w:shd w:val="clear" w:color="auto" w:fill="DDD9C3" w:themeFill="background2" w:themeFillShade="E6"/>
            <w:hideMark/>
          </w:tcPr>
          <w:p w:rsidR="005A58E0" w:rsidRPr="00E6444C" w:rsidRDefault="005A58E0" w:rsidP="00B7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87" w:type="pct"/>
            <w:shd w:val="clear" w:color="auto" w:fill="DDD9C3" w:themeFill="background2" w:themeFillShade="E6"/>
            <w:hideMark/>
          </w:tcPr>
          <w:p w:rsidR="005A58E0" w:rsidRPr="00E6444C" w:rsidRDefault="005A58E0" w:rsidP="00B7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1" w:type="pct"/>
            <w:shd w:val="clear" w:color="auto" w:fill="DDD9C3" w:themeFill="background2" w:themeFillShade="E6"/>
            <w:hideMark/>
          </w:tcPr>
          <w:p w:rsidR="005A58E0" w:rsidRPr="00E6444C" w:rsidRDefault="005A58E0" w:rsidP="00B7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TAKEN/DONE BY THE BLOCK LOCAL LEADERS</w:t>
            </w:r>
          </w:p>
        </w:tc>
        <w:tc>
          <w:tcPr>
            <w:tcW w:w="784" w:type="pct"/>
            <w:shd w:val="clear" w:color="auto" w:fill="DDD9C3" w:themeFill="background2" w:themeFillShade="E6"/>
            <w:hideMark/>
          </w:tcPr>
          <w:p w:rsidR="005A58E0" w:rsidRPr="00E6444C" w:rsidRDefault="005A58E0" w:rsidP="00B7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77" w:type="pct"/>
            <w:shd w:val="clear" w:color="auto" w:fill="DDD9C3" w:themeFill="background2" w:themeFillShade="E6"/>
            <w:hideMark/>
          </w:tcPr>
          <w:p w:rsidR="005A58E0" w:rsidRPr="00E6444C" w:rsidRDefault="005A58E0" w:rsidP="00B7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SUPPORT/CONTRIBUTION FROM THE BLOCK</w:t>
            </w:r>
          </w:p>
        </w:tc>
        <w:tc>
          <w:tcPr>
            <w:tcW w:w="895" w:type="pct"/>
            <w:shd w:val="clear" w:color="auto" w:fill="DDD9C3" w:themeFill="background2" w:themeFillShade="E6"/>
            <w:hideMark/>
          </w:tcPr>
          <w:p w:rsidR="005A58E0" w:rsidRPr="00E6444C" w:rsidRDefault="005A58E0" w:rsidP="00B7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62" w:type="pct"/>
            <w:shd w:val="clear" w:color="auto" w:fill="DDD9C3" w:themeFill="background2" w:themeFillShade="E6"/>
            <w:hideMark/>
          </w:tcPr>
          <w:p w:rsidR="005A58E0" w:rsidRPr="00E6444C" w:rsidRDefault="005A58E0" w:rsidP="00B7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Upgradation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of PHC Tening to CHC </w:t>
            </w:r>
          </w:p>
        </w:tc>
        <w:tc>
          <w:tcPr>
            <w:tcW w:w="991" w:type="pct"/>
            <w:shd w:val="clear" w:color="auto" w:fill="auto"/>
            <w:hideMark/>
          </w:tcPr>
          <w:p w:rsidR="00561A92" w:rsidRPr="00E6444C" w:rsidRDefault="00561A92" w:rsidP="008B79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Approach the department and local political leaders for approval </w:t>
            </w:r>
          </w:p>
        </w:tc>
        <w:tc>
          <w:tcPr>
            <w:tcW w:w="784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assist in any work if approved for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upgradation</w:t>
            </w:r>
            <w:proofErr w:type="spellEnd"/>
          </w:p>
        </w:tc>
        <w:tc>
          <w:tcPr>
            <w:tcW w:w="777" w:type="pct"/>
            <w:shd w:val="clear" w:color="auto" w:fill="auto"/>
            <w:hideMark/>
          </w:tcPr>
          <w:p w:rsidR="00561A92" w:rsidRPr="00E6444C" w:rsidRDefault="00561A92" w:rsidP="00A559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assist in any work if approved for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upgradation</w:t>
            </w:r>
            <w:proofErr w:type="spellEnd"/>
          </w:p>
        </w:tc>
        <w:tc>
          <w:tcPr>
            <w:tcW w:w="895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approve and provide for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upgardation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CHC</w:t>
            </w:r>
          </w:p>
        </w:tc>
        <w:tc>
          <w:tcPr>
            <w:tcW w:w="562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  <w:r w:rsidRP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rd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-4rd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R/R and rewiring for PHC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Tening  as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the wiring is very old and there is chance for short circuit.</w:t>
            </w:r>
          </w:p>
        </w:tc>
        <w:tc>
          <w:tcPr>
            <w:tcW w:w="991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generate work force to help in R/R</w:t>
            </w:r>
          </w:p>
        </w:tc>
        <w:tc>
          <w:tcPr>
            <w:tcW w:w="784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fund for R/R &amp; rewiring</w:t>
            </w:r>
          </w:p>
        </w:tc>
        <w:tc>
          <w:tcPr>
            <w:tcW w:w="562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Procurement of new ambulance or major repair of the existing ambulance. The present ambulance is practically off road.</w:t>
            </w:r>
          </w:p>
        </w:tc>
        <w:tc>
          <w:tcPr>
            <w:tcW w:w="991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Allotment of a new ambulance or provide fund for major repair of existing ambulance </w:t>
            </w:r>
          </w:p>
        </w:tc>
        <w:tc>
          <w:tcPr>
            <w:tcW w:w="562" w:type="pct"/>
            <w:shd w:val="clear" w:color="auto" w:fill="auto"/>
            <w:hideMark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Posting  of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lab.tech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PHC Tening is urgently needed.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Appointment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lab.tech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Tening PHC</w:t>
            </w: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37687A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Extension of labor room</w:t>
            </w:r>
            <w:r w:rsid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Ntuma PHC since the present LR is very congested and difficult for the staff to work.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fund for extension of LR</w:t>
            </w: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Post of ICTC counselor for Ntuma PHC since there is no manpower attached to ICTC Ntuma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Appointment of counselor</w:t>
            </w: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Posting of MO under Mbaulwa PHC since no MO has been posted after the transfer of the previous MO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37687A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Posting of</w:t>
            </w:r>
            <w:r w:rsid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MO at Mbaulwa PHC</w:t>
            </w: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561A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New PHC building for Mbaulwa PHC at the new site</w:t>
            </w:r>
            <w:r w:rsidR="00322F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since the present PHC is functioning in a sub centre building and the building is in a rundown condition.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322FD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New PHC building for Mbaulwa PHC</w:t>
            </w:r>
          </w:p>
        </w:tc>
        <w:tc>
          <w:tcPr>
            <w:tcW w:w="562" w:type="pct"/>
            <w:shd w:val="clear" w:color="auto" w:fill="auto"/>
          </w:tcPr>
          <w:p w:rsidR="00561A92" w:rsidRPr="00E6444C" w:rsidRDefault="00322FD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322F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-3</w:t>
            </w:r>
            <w:r w:rsidRPr="00322F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rd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Replacement of new GNM under NHM under Mbaulwa PHC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Construction of LR &amp; New born care attached with toilet at Azailong PHC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Construction of fencing for Azailong PHC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Construction of Over head tank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at Nsong sc &amp; Azailong PHC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Upgradation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of Nsong sc to PHC </w:t>
            </w: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1A92" w:rsidRPr="00E6444C" w:rsidTr="00561A92">
        <w:trPr>
          <w:trHeight w:val="315"/>
        </w:trPr>
        <w:tc>
          <w:tcPr>
            <w:tcW w:w="204" w:type="pct"/>
            <w:shd w:val="clear" w:color="auto" w:fill="auto"/>
          </w:tcPr>
          <w:p w:rsidR="00561A92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:rsidR="00561A92" w:rsidRPr="00E6444C" w:rsidRDefault="00561A92" w:rsidP="000B5A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F1D33" w:rsidRDefault="00561A92" w:rsidP="000B5ADF">
      <w:r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Covers 6 villages old 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nkio</w:t>
      </w:r>
      <w:proofErr w:type="spellEnd"/>
      <w:r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48 km. population 3759</w:t>
      </w:r>
    </w:p>
    <w:sectPr w:rsidR="00DF1D33" w:rsidSect="00FF1C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5A58E0"/>
    <w:rsid w:val="000B5ADF"/>
    <w:rsid w:val="00322FD2"/>
    <w:rsid w:val="0037687A"/>
    <w:rsid w:val="00532848"/>
    <w:rsid w:val="00553C1A"/>
    <w:rsid w:val="00561A92"/>
    <w:rsid w:val="005A58E0"/>
    <w:rsid w:val="008B795A"/>
    <w:rsid w:val="00DD71BD"/>
    <w:rsid w:val="00DF1D33"/>
    <w:rsid w:val="00FF1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C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8E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2019-11-23T06:17:00Z</dcterms:created>
  <dcterms:modified xsi:type="dcterms:W3CDTF">2019-11-23T13:21:00Z</dcterms:modified>
</cp:coreProperties>
</file>